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027F1" w14:textId="77777777" w:rsidR="00E365EE" w:rsidRDefault="00E365EE" w:rsidP="00E365EE">
      <w:pPr>
        <w:rPr>
          <w:rFonts w:ascii="Calibri" w:hAnsi="Calibri" w:cs="Calibri"/>
        </w:rPr>
      </w:pPr>
      <w:bookmarkStart w:id="0" w:name="_GoBack"/>
      <w:bookmarkEnd w:id="0"/>
      <w:r>
        <w:t xml:space="preserve">The Kansas Association of Risk and Quality Management (KARQM) learned there was an opportunity for improvement related to Quality Data Check (QDC) and K.S.A.  28-52-4 (c). The regulation requires each “…standard-of-care determination be dated and signed by an appropriately credentialed clinician authorized to review patient care incidents on behalf of the designated committee.”  QDC is a risk management software used by many hospitals in Kansas. It has been in existence for at least 15 years and has been offered to </w:t>
      </w:r>
      <w:proofErr w:type="spellStart"/>
      <w:r>
        <w:t>KaMMCO</w:t>
      </w:r>
      <w:proofErr w:type="spellEnd"/>
      <w:r>
        <w:t xml:space="preserve"> members at no charge. While QDC is used in multiple states, it was developed in Kansas by Jason Friesen with input from the Kansas Department of Health and Environment (KDHE).  However, when using QDC it may not always be clear who assigned the initial standard of care. This is most common when there is more than one person reviewing the incident. </w:t>
      </w:r>
    </w:p>
    <w:p w14:paraId="4A1C2E69" w14:textId="25540432" w:rsidR="00B16C45" w:rsidRDefault="00B16C45">
      <w:r>
        <w:t xml:space="preserve">Since learning of this issue, the Kansas Hospital Association, QDC and KARQM </w:t>
      </w:r>
      <w:r w:rsidR="00176AB2">
        <w:t xml:space="preserve">worked </w:t>
      </w:r>
      <w:r>
        <w:t xml:space="preserve">with the </w:t>
      </w:r>
      <w:r w:rsidR="0006060F">
        <w:t>KDHE</w:t>
      </w:r>
      <w:r w:rsidR="00531651">
        <w:t xml:space="preserve"> to get clarification on their interpretation </w:t>
      </w:r>
      <w:r w:rsidR="004B40CC">
        <w:t xml:space="preserve">and application </w:t>
      </w:r>
      <w:r w:rsidR="00531651">
        <w:t>of the regulation</w:t>
      </w:r>
      <w:r w:rsidR="004B40CC">
        <w:t>. Q</w:t>
      </w:r>
      <w:r w:rsidR="00531651">
        <w:t>DC</w:t>
      </w:r>
      <w:r w:rsidR="004B40CC">
        <w:t xml:space="preserve"> </w:t>
      </w:r>
      <w:r w:rsidR="00531651">
        <w:t xml:space="preserve">is actively working to ensure the software meets the expectations of </w:t>
      </w:r>
      <w:r w:rsidR="00176AB2">
        <w:t>KDHE</w:t>
      </w:r>
      <w:r w:rsidR="0006060F">
        <w:t xml:space="preserve">. To that end, it is important to have KDHE review any changes. </w:t>
      </w:r>
      <w:r w:rsidR="00531651">
        <w:t xml:space="preserve">KDHE has agreed to </w:t>
      </w:r>
      <w:r w:rsidR="004A0ED0">
        <w:t xml:space="preserve">perform this review sometime after the first of the year. </w:t>
      </w:r>
      <w:r w:rsidR="00531651">
        <w:t xml:space="preserve"> </w:t>
      </w:r>
    </w:p>
    <w:p w14:paraId="362D44CB" w14:textId="77777777" w:rsidR="00531651" w:rsidRDefault="00531651">
      <w:r>
        <w:t xml:space="preserve">In the meantime, QDC users will want to ensure they are documenting each standard-of-care (SOC) determination with the date and signature of the person making the determination. KARQM has two suggestions for how this might be accomplished. First, investigators assigned to incidents could document the recommended SOC to a specific person involved in the incident in the “Conclusions” or “Recommendations/Actions” section of the investigation. </w:t>
      </w:r>
      <w:r w:rsidR="00176AB2">
        <w:t xml:space="preserve">Second, the risk manager could print the investigation and have each reviewer date and sign next to the SOC assigned. </w:t>
      </w:r>
    </w:p>
    <w:p w14:paraId="01B4E0A3" w14:textId="236869A1" w:rsidR="00176AB2" w:rsidRDefault="00176AB2">
      <w:r>
        <w:t xml:space="preserve">While this has presented as an issue related to QDC, it could likely be an area of focus for </w:t>
      </w:r>
      <w:r w:rsidR="004B40CC">
        <w:t xml:space="preserve">any </w:t>
      </w:r>
      <w:r>
        <w:t>risk management survey regardless of the system used. Therefore, this is a great opportunity for all risk managers to ensure their system/software is compliant with the regulation.</w:t>
      </w:r>
    </w:p>
    <w:p w14:paraId="131A8C3C" w14:textId="043036BB" w:rsidR="00176AB2" w:rsidRDefault="00176AB2">
      <w:r>
        <w:t xml:space="preserve">KARQM also recently learned KDHE has changed the risk management plan checklist. This checklist is </w:t>
      </w:r>
      <w:r w:rsidR="004B40CC">
        <w:t>completed</w:t>
      </w:r>
      <w:r>
        <w:t xml:space="preserve"> by risk managers and sent</w:t>
      </w:r>
      <w:r w:rsidR="004B40CC">
        <w:t xml:space="preserve"> to KDHE</w:t>
      </w:r>
      <w:r>
        <w:t xml:space="preserve"> with their risk management plan each year. Please find </w:t>
      </w:r>
      <w:r w:rsidRPr="00E365EE">
        <w:rPr>
          <w:highlight w:val="yellow"/>
          <w:rPrChange w:id="1" w:author="Ron Marshall" w:date="2021-12-20T15:12:00Z">
            <w:rPr/>
          </w:rPrChange>
        </w:rPr>
        <w:t>the new checklist by using the following link (we can insert the hyperlink here once the checklist is on the new website…or should we attach a copy?)</w:t>
      </w:r>
    </w:p>
    <w:sectPr w:rsidR="00176A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n Marshall">
    <w15:presenceInfo w15:providerId="AD" w15:userId="S-1-5-21-1343024091-1284227242-682003330-61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742"/>
    <w:rsid w:val="0006060F"/>
    <w:rsid w:val="000F2D8C"/>
    <w:rsid w:val="00176AB2"/>
    <w:rsid w:val="004A0ED0"/>
    <w:rsid w:val="004B40CC"/>
    <w:rsid w:val="00531651"/>
    <w:rsid w:val="006A2742"/>
    <w:rsid w:val="00B16C45"/>
    <w:rsid w:val="00BC1360"/>
    <w:rsid w:val="00E365EE"/>
    <w:rsid w:val="00E6636C"/>
    <w:rsid w:val="00F35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10F03"/>
  <w15:chartTrackingRefBased/>
  <w15:docId w15:val="{B3BF29F7-33B2-4210-A100-6A3F487B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67170">
      <w:bodyDiv w:val="1"/>
      <w:marLeft w:val="0"/>
      <w:marRight w:val="0"/>
      <w:marTop w:val="0"/>
      <w:marBottom w:val="0"/>
      <w:divBdr>
        <w:top w:val="none" w:sz="0" w:space="0" w:color="auto"/>
        <w:left w:val="none" w:sz="0" w:space="0" w:color="auto"/>
        <w:bottom w:val="none" w:sz="0" w:space="0" w:color="auto"/>
        <w:right w:val="none" w:sz="0" w:space="0" w:color="auto"/>
      </w:divBdr>
    </w:div>
    <w:div w:id="78492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2098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Zimmerman</dc:creator>
  <cp:keywords/>
  <dc:description/>
  <cp:lastModifiedBy>Jan Fenwick</cp:lastModifiedBy>
  <cp:revision>2</cp:revision>
  <dcterms:created xsi:type="dcterms:W3CDTF">2021-12-20T21:32:00Z</dcterms:created>
  <dcterms:modified xsi:type="dcterms:W3CDTF">2021-12-20T21:32:00Z</dcterms:modified>
</cp:coreProperties>
</file>